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B0C" w:rsidRPr="00992DE0" w:rsidRDefault="000F5B0C" w:rsidP="000F5B0C">
      <w:pPr>
        <w:spacing w:after="0" w:line="240" w:lineRule="auto"/>
        <w:ind w:left="7088"/>
        <w:rPr>
          <w:color w:val="000000"/>
          <w:sz w:val="28"/>
          <w:szCs w:val="28"/>
          <w:lang w:val="ru-RU"/>
        </w:rPr>
      </w:pPr>
      <w:r w:rsidRPr="003B754E">
        <w:rPr>
          <w:color w:val="000000"/>
          <w:sz w:val="28"/>
          <w:szCs w:val="28"/>
          <w:lang w:val="ru-RU"/>
        </w:rPr>
        <w:t>Қосымша</w:t>
      </w:r>
      <w:r w:rsidRPr="00992DE0">
        <w:rPr>
          <w:color w:val="000000"/>
          <w:sz w:val="28"/>
          <w:szCs w:val="28"/>
          <w:lang w:val="ru-RU"/>
        </w:rPr>
        <w:t xml:space="preserve"> </w:t>
      </w:r>
      <w:r w:rsidR="00882C24">
        <w:rPr>
          <w:color w:val="000000"/>
          <w:sz w:val="28"/>
          <w:szCs w:val="28"/>
          <w:lang w:val="ru-RU"/>
        </w:rPr>
        <w:t>5</w:t>
      </w:r>
      <w:bookmarkStart w:id="0" w:name="_GoBack"/>
      <w:bookmarkEnd w:id="0"/>
    </w:p>
    <w:p w:rsidR="000F5B0C" w:rsidRPr="00992DE0" w:rsidRDefault="000F5B0C" w:rsidP="000F5B0C">
      <w:pPr>
        <w:spacing w:after="0" w:line="240" w:lineRule="auto"/>
        <w:ind w:left="7088"/>
        <w:rPr>
          <w:color w:val="000000"/>
          <w:sz w:val="28"/>
          <w:szCs w:val="28"/>
          <w:lang w:val="ru-RU"/>
        </w:rPr>
      </w:pPr>
      <w:r w:rsidRPr="003B754E">
        <w:rPr>
          <w:color w:val="000000"/>
          <w:sz w:val="28"/>
          <w:szCs w:val="28"/>
          <w:lang w:val="ru-RU"/>
        </w:rPr>
        <w:t>бұйрыққа</w:t>
      </w:r>
      <w:r w:rsidRPr="00992DE0">
        <w:rPr>
          <w:color w:val="000000"/>
          <w:sz w:val="28"/>
          <w:szCs w:val="28"/>
          <w:lang w:val="ru-RU"/>
        </w:rPr>
        <w:t xml:space="preserve"> </w:t>
      </w:r>
    </w:p>
    <w:p w:rsidR="00760D9D" w:rsidRDefault="00760D9D" w:rsidP="0093762A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5239" w:firstLine="425"/>
        <w:rPr>
          <w:sz w:val="28"/>
          <w:szCs w:val="28"/>
          <w:lang w:val="ru-RU"/>
        </w:rPr>
      </w:pPr>
    </w:p>
    <w:p w:rsidR="00DD395E" w:rsidRPr="00DD395E" w:rsidRDefault="00DD395E" w:rsidP="00DD395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5239" w:firstLine="425"/>
        <w:jc w:val="center"/>
        <w:rPr>
          <w:sz w:val="28"/>
          <w:szCs w:val="28"/>
          <w:lang w:val="ru-RU"/>
        </w:rPr>
      </w:pPr>
    </w:p>
    <w:p w:rsidR="00760D9D" w:rsidRPr="00E36041" w:rsidRDefault="00760D9D" w:rsidP="00E3604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:rsidR="00760D9D" w:rsidRPr="00992DE0" w:rsidRDefault="00992DE0" w:rsidP="00E36041">
      <w:pPr>
        <w:spacing w:after="0" w:line="240" w:lineRule="auto"/>
        <w:jc w:val="center"/>
        <w:rPr>
          <w:color w:val="000000"/>
          <w:sz w:val="28"/>
          <w:szCs w:val="28"/>
          <w:lang w:val="ru-RU"/>
        </w:rPr>
      </w:pPr>
      <w:r w:rsidRPr="00992DE0">
        <w:rPr>
          <w:b/>
          <w:color w:val="000000"/>
          <w:sz w:val="28"/>
          <w:szCs w:val="28"/>
          <w:lang w:val="ru-RU"/>
        </w:rPr>
        <w:t>Қазақстан Республикасы Қаржы министрлігінің кейбір бұйрықтарының күші жойылды деп танылған тізбесі</w:t>
      </w:r>
    </w:p>
    <w:p w:rsidR="00760D9D" w:rsidRPr="00E36041" w:rsidRDefault="00760D9D" w:rsidP="00E36041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:rsidR="00760D9D" w:rsidRPr="00E36041" w:rsidRDefault="00760D9D" w:rsidP="00E36041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:rsidR="00582A07" w:rsidRPr="00992DE0" w:rsidRDefault="00760D9D" w:rsidP="00992DE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sz w:val="28"/>
          <w:szCs w:val="28"/>
          <w:lang w:val="ru-RU" w:eastAsia="ru-RU"/>
        </w:rPr>
      </w:pPr>
      <w:r w:rsidRPr="00E36041">
        <w:rPr>
          <w:color w:val="000000"/>
          <w:sz w:val="28"/>
          <w:szCs w:val="28"/>
          <w:lang w:val="ru-RU"/>
        </w:rPr>
        <w:t xml:space="preserve">1. </w:t>
      </w:r>
      <w:r w:rsidR="00992DE0" w:rsidRPr="00992DE0">
        <w:rPr>
          <w:sz w:val="28"/>
          <w:szCs w:val="28"/>
          <w:lang w:val="ru-RU" w:eastAsia="ru-RU"/>
        </w:rPr>
        <w:t>Қазақстан Республикасы Қаржы министрінің</w:t>
      </w:r>
      <w:r w:rsidR="00992DE0">
        <w:rPr>
          <w:sz w:val="28"/>
          <w:szCs w:val="28"/>
          <w:lang w:val="ru-RU" w:eastAsia="ru-RU"/>
        </w:rPr>
        <w:t xml:space="preserve"> </w:t>
      </w:r>
      <w:r w:rsidR="00992DE0" w:rsidRPr="00992DE0">
        <w:rPr>
          <w:sz w:val="28"/>
          <w:szCs w:val="28"/>
          <w:lang w:val="ru-RU" w:eastAsia="ru-RU"/>
        </w:rPr>
        <w:t>2018 ж</w:t>
      </w:r>
      <w:r w:rsidR="00992DE0">
        <w:rPr>
          <w:sz w:val="28"/>
          <w:szCs w:val="28"/>
          <w:lang w:val="ru-RU" w:eastAsia="ru-RU"/>
        </w:rPr>
        <w:t xml:space="preserve">ылғы 20 ақпандағы № 240 бұйрығы </w:t>
      </w:r>
      <w:r w:rsidR="00992DE0" w:rsidRPr="00992DE0">
        <w:rPr>
          <w:sz w:val="28"/>
          <w:szCs w:val="28"/>
          <w:lang w:val="ru-RU" w:eastAsia="ru-RU"/>
        </w:rPr>
        <w:t>«Шетел мемлекеттерінен, халықаралық және шетелдік ұйымдардан, шетелдіктерден, азаматтығы жоқ адамдардан ақша және (немесе) өзге де мүлік алған және пайдаланған адамдар туралы деректер базасын жүргізу қағидаларын, сондай-ақ оларды деректер базасына енгізу және одан шы</w:t>
      </w:r>
      <w:r w:rsidR="00992DE0">
        <w:rPr>
          <w:sz w:val="28"/>
          <w:szCs w:val="28"/>
          <w:lang w:val="ru-RU" w:eastAsia="ru-RU"/>
        </w:rPr>
        <w:t xml:space="preserve">ғару қағидаларын бекіту </w:t>
      </w:r>
      <w:proofErr w:type="gramStart"/>
      <w:r w:rsidR="00992DE0">
        <w:rPr>
          <w:sz w:val="28"/>
          <w:szCs w:val="28"/>
          <w:lang w:val="ru-RU" w:eastAsia="ru-RU"/>
        </w:rPr>
        <w:t>туралы»</w:t>
      </w:r>
      <w:r w:rsidR="00992DE0" w:rsidRPr="00992DE0">
        <w:rPr>
          <w:sz w:val="28"/>
          <w:szCs w:val="28"/>
          <w:lang w:val="ru-RU" w:eastAsia="ru-RU"/>
        </w:rPr>
        <w:t>(</w:t>
      </w:r>
      <w:proofErr w:type="gramEnd"/>
      <w:r w:rsidR="00992DE0" w:rsidRPr="00992DE0">
        <w:rPr>
          <w:sz w:val="28"/>
          <w:szCs w:val="28"/>
          <w:lang w:val="ru-RU" w:eastAsia="ru-RU"/>
        </w:rPr>
        <w:t>Нормативтік құқықтық актілерді мемлекеттік тіркеу тізіл</w:t>
      </w:r>
      <w:r w:rsidR="00992DE0">
        <w:rPr>
          <w:sz w:val="28"/>
          <w:szCs w:val="28"/>
          <w:lang w:val="ru-RU" w:eastAsia="ru-RU"/>
        </w:rPr>
        <w:t>імінде № 16507 болып тіркелген)</w:t>
      </w:r>
      <w:r w:rsidRPr="00E36041">
        <w:rPr>
          <w:color w:val="000000"/>
          <w:sz w:val="28"/>
          <w:szCs w:val="28"/>
          <w:lang w:val="ru-RU"/>
        </w:rPr>
        <w:t>.</w:t>
      </w:r>
      <w:r w:rsidR="00582A07" w:rsidRPr="00582A07">
        <w:rPr>
          <w:color w:val="000000"/>
          <w:sz w:val="28"/>
          <w:szCs w:val="28"/>
          <w:lang w:val="ru-RU"/>
        </w:rPr>
        <w:t xml:space="preserve"> </w:t>
      </w:r>
    </w:p>
    <w:p w:rsidR="00582A07" w:rsidRPr="00E36041" w:rsidRDefault="00582A07" w:rsidP="00992DE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582A07">
        <w:rPr>
          <w:color w:val="000000"/>
          <w:sz w:val="28"/>
          <w:szCs w:val="28"/>
          <w:lang w:val="ru-RU"/>
        </w:rPr>
        <w:t>2</w:t>
      </w:r>
      <w:r w:rsidRPr="00E36041">
        <w:rPr>
          <w:color w:val="000000"/>
          <w:sz w:val="28"/>
          <w:szCs w:val="28"/>
          <w:lang w:val="ru-RU"/>
        </w:rPr>
        <w:t xml:space="preserve">. </w:t>
      </w:r>
      <w:r w:rsidR="00992DE0" w:rsidRPr="00992DE0">
        <w:rPr>
          <w:color w:val="000000"/>
          <w:sz w:val="28"/>
          <w:szCs w:val="28"/>
          <w:lang w:val="ru-RU"/>
        </w:rPr>
        <w:t xml:space="preserve">Қазақстан Республикасы Премьер-Министрінің бірінші орынбасары – Қазақстан Республикасының </w:t>
      </w:r>
      <w:r w:rsidR="00992DE0">
        <w:rPr>
          <w:color w:val="000000"/>
          <w:sz w:val="28"/>
          <w:szCs w:val="28"/>
          <w:lang w:val="ru-RU"/>
        </w:rPr>
        <w:t xml:space="preserve">Қаржы министрінің </w:t>
      </w:r>
      <w:r w:rsidR="00992DE0" w:rsidRPr="00992DE0">
        <w:rPr>
          <w:color w:val="000000"/>
          <w:sz w:val="28"/>
          <w:szCs w:val="28"/>
          <w:lang w:val="ru-RU"/>
        </w:rPr>
        <w:t>2019 ж</w:t>
      </w:r>
      <w:r w:rsidR="00992DE0">
        <w:rPr>
          <w:color w:val="000000"/>
          <w:sz w:val="28"/>
          <w:szCs w:val="28"/>
          <w:lang w:val="ru-RU"/>
        </w:rPr>
        <w:t xml:space="preserve">ылғы 23 мамырдағы </w:t>
      </w:r>
      <w:r w:rsidR="00992DE0">
        <w:rPr>
          <w:color w:val="000000"/>
          <w:sz w:val="28"/>
          <w:szCs w:val="28"/>
          <w:lang w:val="ru-RU"/>
        </w:rPr>
        <w:br/>
        <w:t xml:space="preserve">№ 476 бұйрығы </w:t>
      </w:r>
      <w:r w:rsidR="00992DE0" w:rsidRPr="00992DE0">
        <w:rPr>
          <w:color w:val="000000"/>
          <w:sz w:val="28"/>
          <w:szCs w:val="28"/>
          <w:lang w:val="ru-RU"/>
        </w:rPr>
        <w:t xml:space="preserve">«Қазақстан Республикасы Қаржы министрінің 2018 жылғы </w:t>
      </w:r>
      <w:r w:rsidR="00992DE0">
        <w:rPr>
          <w:color w:val="000000"/>
          <w:sz w:val="28"/>
          <w:szCs w:val="28"/>
          <w:lang w:val="ru-RU"/>
        </w:rPr>
        <w:br/>
      </w:r>
      <w:r w:rsidR="00992DE0" w:rsidRPr="00992DE0">
        <w:rPr>
          <w:color w:val="000000"/>
          <w:sz w:val="28"/>
          <w:szCs w:val="28"/>
          <w:lang w:val="ru-RU"/>
        </w:rPr>
        <w:t>20 ақпандағы № 241 «Шетел мемлекеттерінен, халықаралық және шетелдік ұйымдардан, шетелдіктерден, азаматтығы жоқ адамдардан ақша және (немесе) өзге де мүлікті алу туралы мемлекеттік кірістер органдарына хабарлау қағидаларын, нысанын және мерзімдерін бекіту туралы» және № 242</w:t>
      </w:r>
      <w:r w:rsidR="00992DE0">
        <w:rPr>
          <w:color w:val="000000"/>
          <w:sz w:val="28"/>
          <w:szCs w:val="28"/>
          <w:lang w:val="ru-RU"/>
        </w:rPr>
        <w:t xml:space="preserve"> </w:t>
      </w:r>
      <w:r w:rsidR="00992DE0" w:rsidRPr="00992DE0">
        <w:rPr>
          <w:color w:val="000000"/>
          <w:sz w:val="28"/>
          <w:szCs w:val="28"/>
          <w:lang w:val="ru-RU"/>
        </w:rPr>
        <w:t xml:space="preserve">«Шетел мемлекеттерінен, халықаралық және шетелдік ұйымдардан, шетелдіктерден, азаматтығы жоқ адамдардан алынған ақша және (немесе) өзге де мүлікті алу және </w:t>
      </w:r>
      <w:r w:rsidR="004610B3">
        <w:rPr>
          <w:color w:val="000000"/>
          <w:sz w:val="28"/>
          <w:szCs w:val="28"/>
          <w:lang w:val="ru-RU"/>
        </w:rPr>
        <w:t>жұмсау</w:t>
      </w:r>
      <w:r w:rsidR="00992DE0" w:rsidRPr="00992DE0">
        <w:rPr>
          <w:color w:val="000000"/>
          <w:sz w:val="28"/>
          <w:szCs w:val="28"/>
          <w:lang w:val="ru-RU"/>
        </w:rPr>
        <w:t xml:space="preserve"> туралы мәліметтерді мемлекеттік кірістер органына ұсыну қағидаларын, мерзімдерін және нысанын бекіту туралы» бұйрықтарына өзгерістер мен толықтыру енгізу туралы»</w:t>
      </w:r>
      <w:r w:rsidR="00992DE0">
        <w:rPr>
          <w:color w:val="000000"/>
          <w:sz w:val="28"/>
          <w:szCs w:val="28"/>
          <w:lang w:val="ru-RU"/>
        </w:rPr>
        <w:t xml:space="preserve"> </w:t>
      </w:r>
      <w:r w:rsidR="00992DE0" w:rsidRPr="00992DE0">
        <w:rPr>
          <w:color w:val="000000"/>
          <w:sz w:val="28"/>
          <w:szCs w:val="28"/>
          <w:lang w:val="ru-RU"/>
        </w:rPr>
        <w:t>(Нормативтік құқықтық актілерді мемлекеттік тіркеу тізілімінде № 18747 болып тіркелген)</w:t>
      </w:r>
      <w:r w:rsidRPr="00E36041">
        <w:rPr>
          <w:color w:val="000000"/>
          <w:sz w:val="28"/>
          <w:szCs w:val="28"/>
          <w:lang w:val="ru-RU"/>
        </w:rPr>
        <w:t>.</w:t>
      </w:r>
    </w:p>
    <w:p w:rsidR="00760D9D" w:rsidRPr="00992DE0" w:rsidRDefault="00582A07" w:rsidP="00992DE0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</w:t>
      </w:r>
      <w:r w:rsidR="00760D9D" w:rsidRPr="00E36041">
        <w:rPr>
          <w:sz w:val="28"/>
          <w:szCs w:val="28"/>
          <w:lang w:val="ru-RU" w:eastAsia="ru-RU"/>
        </w:rPr>
        <w:t xml:space="preserve">. </w:t>
      </w:r>
      <w:r w:rsidR="00992DE0" w:rsidRPr="00992DE0">
        <w:rPr>
          <w:sz w:val="28"/>
          <w:szCs w:val="28"/>
          <w:lang w:val="ru-RU" w:eastAsia="ru-RU"/>
        </w:rPr>
        <w:t>Қазақстан</w:t>
      </w:r>
      <w:r w:rsidR="00992DE0">
        <w:rPr>
          <w:sz w:val="28"/>
          <w:szCs w:val="28"/>
          <w:lang w:val="ru-RU" w:eastAsia="ru-RU"/>
        </w:rPr>
        <w:t xml:space="preserve"> Республикасы Қаржы министрінің </w:t>
      </w:r>
      <w:r w:rsidR="00992DE0" w:rsidRPr="00992DE0">
        <w:rPr>
          <w:sz w:val="28"/>
          <w:szCs w:val="28"/>
          <w:lang w:val="ru-RU" w:eastAsia="ru-RU"/>
        </w:rPr>
        <w:t>2018 жылғы 20 ақпандағы №</w:t>
      </w:r>
      <w:r w:rsidR="00992DE0">
        <w:rPr>
          <w:sz w:val="28"/>
          <w:szCs w:val="28"/>
          <w:lang w:val="ru-RU" w:eastAsia="ru-RU"/>
        </w:rPr>
        <w:t xml:space="preserve"> 241 бұйрығы </w:t>
      </w:r>
      <w:r w:rsidR="00992DE0" w:rsidRPr="00992DE0">
        <w:rPr>
          <w:sz w:val="28"/>
          <w:szCs w:val="28"/>
          <w:lang w:val="ru-RU" w:eastAsia="ru-RU"/>
        </w:rPr>
        <w:t xml:space="preserve">«Шетел мемлекеттерінен, халықаралық және шетелдік ұйымдардан, шетелдіктерден, азаматтығы жоқ адамдардан ақша және (немесе) өзге де мүлікті алу туралы мемлекеттік кірістер органдарына хабарлау қағидаларын, нысанын және мерзімдерін бекіту </w:t>
      </w:r>
      <w:proofErr w:type="gramStart"/>
      <w:r w:rsidR="00992DE0" w:rsidRPr="00992DE0">
        <w:rPr>
          <w:sz w:val="28"/>
          <w:szCs w:val="28"/>
          <w:lang w:val="ru-RU" w:eastAsia="ru-RU"/>
        </w:rPr>
        <w:t>туралы</w:t>
      </w:r>
      <w:r w:rsidR="00992DE0">
        <w:rPr>
          <w:sz w:val="28"/>
          <w:szCs w:val="28"/>
          <w:lang w:val="ru-RU" w:eastAsia="ru-RU"/>
        </w:rPr>
        <w:t>»</w:t>
      </w:r>
      <w:r w:rsidR="00992DE0" w:rsidRPr="00992DE0">
        <w:rPr>
          <w:sz w:val="28"/>
          <w:szCs w:val="28"/>
          <w:lang w:val="ru-RU" w:eastAsia="ru-RU"/>
        </w:rPr>
        <w:t>(</w:t>
      </w:r>
      <w:proofErr w:type="gramEnd"/>
      <w:r w:rsidR="00992DE0" w:rsidRPr="00992DE0">
        <w:rPr>
          <w:sz w:val="28"/>
          <w:szCs w:val="28"/>
          <w:lang w:val="ru-RU" w:eastAsia="ru-RU"/>
        </w:rPr>
        <w:t>Нормативтік құқықтық актілерді мемлекеттік тіркеу тізіл</w:t>
      </w:r>
      <w:r w:rsidR="00992DE0">
        <w:rPr>
          <w:sz w:val="28"/>
          <w:szCs w:val="28"/>
          <w:lang w:val="ru-RU" w:eastAsia="ru-RU"/>
        </w:rPr>
        <w:t>імінде № 16496 болып тіркелген)</w:t>
      </w:r>
      <w:r w:rsidR="00760D9D" w:rsidRPr="00E36041">
        <w:rPr>
          <w:color w:val="000000"/>
          <w:sz w:val="28"/>
          <w:szCs w:val="28"/>
          <w:lang w:val="ru-RU"/>
        </w:rPr>
        <w:t xml:space="preserve">. </w:t>
      </w:r>
    </w:p>
    <w:p w:rsidR="00760D9D" w:rsidRPr="00992DE0" w:rsidRDefault="00760D9D" w:rsidP="00992DE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E36041">
        <w:rPr>
          <w:sz w:val="28"/>
          <w:szCs w:val="28"/>
          <w:lang w:val="ru-RU"/>
        </w:rPr>
        <w:t xml:space="preserve">4. </w:t>
      </w:r>
      <w:r w:rsidR="00992DE0" w:rsidRPr="00992DE0">
        <w:rPr>
          <w:sz w:val="28"/>
          <w:szCs w:val="28"/>
          <w:lang w:val="ru-RU"/>
        </w:rPr>
        <w:t>Қазақстан</w:t>
      </w:r>
      <w:r w:rsidR="00992DE0">
        <w:rPr>
          <w:sz w:val="28"/>
          <w:szCs w:val="28"/>
          <w:lang w:val="ru-RU"/>
        </w:rPr>
        <w:t xml:space="preserve"> Республикасы Қаржы министрінің </w:t>
      </w:r>
      <w:r w:rsidR="00992DE0" w:rsidRPr="00992DE0">
        <w:rPr>
          <w:sz w:val="28"/>
          <w:szCs w:val="28"/>
          <w:lang w:val="ru-RU"/>
        </w:rPr>
        <w:t>2018 ж</w:t>
      </w:r>
      <w:r w:rsidR="00992DE0">
        <w:rPr>
          <w:sz w:val="28"/>
          <w:szCs w:val="28"/>
          <w:lang w:val="ru-RU"/>
        </w:rPr>
        <w:t xml:space="preserve">ылғы 20 ақпандағы № 242 бұйрығы </w:t>
      </w:r>
      <w:r w:rsidR="00992DE0" w:rsidRPr="00992DE0">
        <w:rPr>
          <w:sz w:val="28"/>
          <w:szCs w:val="28"/>
          <w:lang w:val="ru-RU"/>
        </w:rPr>
        <w:t xml:space="preserve">«Шетел мемлекеттерінен, халықаралық және шетелдік ұйымдардан, шетелдіктерден, азаматтығы жоқ адамдардан алынған ақша және (немесе) өзге де мүлікті алу және </w:t>
      </w:r>
      <w:r w:rsidR="004610B3">
        <w:rPr>
          <w:sz w:val="28"/>
          <w:szCs w:val="28"/>
          <w:lang w:val="ru-RU"/>
        </w:rPr>
        <w:t>жұмсау</w:t>
      </w:r>
      <w:r w:rsidR="00992DE0" w:rsidRPr="00992DE0">
        <w:rPr>
          <w:sz w:val="28"/>
          <w:szCs w:val="28"/>
          <w:lang w:val="ru-RU"/>
        </w:rPr>
        <w:t xml:space="preserve"> туралы мәліметтерді мемлекеттік кірістер органына ұсыну қағидаларын, мерзімдерін және нысанын бекіту туралы»</w:t>
      </w:r>
      <w:r w:rsidR="00992DE0">
        <w:rPr>
          <w:sz w:val="28"/>
          <w:szCs w:val="28"/>
          <w:lang w:val="ru-RU"/>
        </w:rPr>
        <w:t xml:space="preserve"> </w:t>
      </w:r>
      <w:r w:rsidR="00992DE0" w:rsidRPr="00992DE0">
        <w:rPr>
          <w:sz w:val="28"/>
          <w:szCs w:val="28"/>
          <w:lang w:val="ru-RU"/>
        </w:rPr>
        <w:t>(Нормативтік құқықтық актілерді мемлекеттік тіркеу тізілімінде № 16492 болып тіркелген).</w:t>
      </w:r>
    </w:p>
    <w:p w:rsidR="00760D9D" w:rsidRPr="00E36041" w:rsidRDefault="00760D9D" w:rsidP="00992DE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E36041">
        <w:rPr>
          <w:sz w:val="28"/>
          <w:szCs w:val="28"/>
          <w:lang w:val="ru-RU"/>
        </w:rPr>
        <w:lastRenderedPageBreak/>
        <w:t xml:space="preserve">5. </w:t>
      </w:r>
      <w:r w:rsidR="00992DE0" w:rsidRPr="00992DE0">
        <w:rPr>
          <w:sz w:val="28"/>
          <w:szCs w:val="28"/>
          <w:lang w:val="ru-RU"/>
        </w:rPr>
        <w:t>Қазақстан</w:t>
      </w:r>
      <w:r w:rsidR="00992DE0">
        <w:rPr>
          <w:sz w:val="28"/>
          <w:szCs w:val="28"/>
          <w:lang w:val="ru-RU"/>
        </w:rPr>
        <w:t xml:space="preserve"> Республикасы Қаржы министрінің </w:t>
      </w:r>
      <w:r w:rsidR="00992DE0" w:rsidRPr="00992DE0">
        <w:rPr>
          <w:sz w:val="28"/>
          <w:szCs w:val="28"/>
          <w:lang w:val="ru-RU"/>
        </w:rPr>
        <w:t xml:space="preserve">2021 жылғы </w:t>
      </w:r>
      <w:r w:rsidR="00992DE0">
        <w:rPr>
          <w:sz w:val="28"/>
          <w:szCs w:val="28"/>
          <w:lang w:val="ru-RU"/>
        </w:rPr>
        <w:t xml:space="preserve">28 желтоқсандағы № 1339 бұйрығы </w:t>
      </w:r>
      <w:r w:rsidR="00992DE0" w:rsidRPr="00992DE0">
        <w:rPr>
          <w:sz w:val="28"/>
          <w:szCs w:val="28"/>
          <w:lang w:val="ru-RU"/>
        </w:rPr>
        <w:t xml:space="preserve">«Қазақстан Республикасы Қаржы министрінің 2018 жылғы 20 ақпандағы № 242 «Шетел мемлекеттерінен, халықаралық және шетелдік ұйымдардан, шетелдіктерден, азаматтығы жоқ адамдардан алынған ақша және (немесе) өзге де мүлікті алу және </w:t>
      </w:r>
      <w:r w:rsidR="004610B3">
        <w:rPr>
          <w:sz w:val="28"/>
          <w:szCs w:val="28"/>
          <w:lang w:val="ru-RU"/>
        </w:rPr>
        <w:t>жұмсау</w:t>
      </w:r>
      <w:r w:rsidR="00992DE0" w:rsidRPr="00992DE0">
        <w:rPr>
          <w:sz w:val="28"/>
          <w:szCs w:val="28"/>
          <w:lang w:val="ru-RU"/>
        </w:rPr>
        <w:t xml:space="preserve"> туралы мәліметтерді мемлекеттік кірістер органына ұсыну қағидаларын, мерзімдерін және нысанын бекіту туралы» бұйр</w:t>
      </w:r>
      <w:r w:rsidR="00992DE0">
        <w:rPr>
          <w:sz w:val="28"/>
          <w:szCs w:val="28"/>
          <w:lang w:val="ru-RU"/>
        </w:rPr>
        <w:t xml:space="preserve">ығына өзгерістер енгізу туралы» </w:t>
      </w:r>
      <w:r w:rsidR="00992DE0" w:rsidRPr="00992DE0">
        <w:rPr>
          <w:sz w:val="28"/>
          <w:szCs w:val="28"/>
          <w:lang w:val="ru-RU"/>
        </w:rPr>
        <w:t>(Нормативтік құқықтық актілерді мемлекеттік тіркеу тізілімінде № 26135 болып тіркелген)</w:t>
      </w:r>
      <w:r w:rsidRPr="00E36041">
        <w:rPr>
          <w:sz w:val="28"/>
          <w:szCs w:val="28"/>
          <w:lang w:val="ru-RU"/>
        </w:rPr>
        <w:t>.</w:t>
      </w:r>
    </w:p>
    <w:p w:rsidR="00760D9D" w:rsidRPr="00992DE0" w:rsidRDefault="00760D9D" w:rsidP="00992DE0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E36041">
        <w:rPr>
          <w:sz w:val="28"/>
          <w:szCs w:val="28"/>
          <w:lang w:val="ru-RU"/>
        </w:rPr>
        <w:t xml:space="preserve">6. </w:t>
      </w:r>
      <w:r w:rsidR="00992DE0" w:rsidRPr="00992DE0">
        <w:rPr>
          <w:color w:val="000000"/>
          <w:sz w:val="28"/>
          <w:szCs w:val="28"/>
          <w:lang w:val="ru-RU"/>
        </w:rPr>
        <w:t>Қазақстан Республикасы Премьер-Министрінің орынбасары – Қазақстан Ре</w:t>
      </w:r>
      <w:r w:rsidR="00992DE0">
        <w:rPr>
          <w:color w:val="000000"/>
          <w:sz w:val="28"/>
          <w:szCs w:val="28"/>
          <w:lang w:val="ru-RU"/>
        </w:rPr>
        <w:t xml:space="preserve">спубликасының Қаржы министрінің </w:t>
      </w:r>
      <w:r w:rsidR="00992DE0" w:rsidRPr="00992DE0">
        <w:rPr>
          <w:color w:val="000000"/>
          <w:sz w:val="28"/>
          <w:szCs w:val="28"/>
          <w:lang w:val="ru-RU"/>
        </w:rPr>
        <w:t>2023 жы</w:t>
      </w:r>
      <w:r w:rsidR="00992DE0">
        <w:rPr>
          <w:color w:val="000000"/>
          <w:sz w:val="28"/>
          <w:szCs w:val="28"/>
          <w:lang w:val="ru-RU"/>
        </w:rPr>
        <w:t>лғы 13 наурыздағы № 268 бұйрығы</w:t>
      </w:r>
      <w:r w:rsidR="00992DE0" w:rsidRPr="00992DE0">
        <w:rPr>
          <w:color w:val="000000"/>
          <w:sz w:val="28"/>
          <w:szCs w:val="28"/>
          <w:lang w:val="ru-RU"/>
        </w:rPr>
        <w:t>«Қазақстан Республикасы Қаржы министрінің 2018 жылғы 20 ақпандағы № 240 «Шетел мемлекеттерінен, халықаралық және шетелдік ұйымдардан, шетелдіктерден, азаматтығы жоқ адамдардан ақша және (немесе) өзге де мүлік алған және пайдаланған адамдар туралы деректер базасын жүргізу қағидаларын, сондай-ақ оларды деректер базасына енгізу және одан шығару қағидаларын бекіту туралы» бұйрығына өзгеріст</w:t>
      </w:r>
      <w:r w:rsidR="00992DE0">
        <w:rPr>
          <w:color w:val="000000"/>
          <w:sz w:val="28"/>
          <w:szCs w:val="28"/>
          <w:lang w:val="ru-RU"/>
        </w:rPr>
        <w:t xml:space="preserve">ер мен толықтыру енгізу туралы» </w:t>
      </w:r>
      <w:r w:rsidR="00992DE0" w:rsidRPr="00992DE0">
        <w:rPr>
          <w:color w:val="000000"/>
          <w:sz w:val="28"/>
          <w:szCs w:val="28"/>
          <w:lang w:val="ru-RU"/>
        </w:rPr>
        <w:t>(Нормативтік құқықтық актілерді мемлекеттік тіркеу тізіл</w:t>
      </w:r>
      <w:r w:rsidR="00992DE0">
        <w:rPr>
          <w:color w:val="000000"/>
          <w:sz w:val="28"/>
          <w:szCs w:val="28"/>
          <w:lang w:val="ru-RU"/>
        </w:rPr>
        <w:t>імінде № 32059 болып тіркелген)</w:t>
      </w:r>
      <w:r w:rsidRPr="00E36041">
        <w:rPr>
          <w:color w:val="000000"/>
          <w:sz w:val="28"/>
          <w:szCs w:val="28"/>
          <w:lang w:val="ru-RU"/>
        </w:rPr>
        <w:t>.</w:t>
      </w:r>
    </w:p>
    <w:p w:rsidR="00760D9D" w:rsidRPr="00E36041" w:rsidRDefault="00760D9D" w:rsidP="00E36041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760D9D" w:rsidRPr="00E36041" w:rsidRDefault="00760D9D" w:rsidP="00E3604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:rsidR="00760D9D" w:rsidRPr="00E36041" w:rsidRDefault="00760D9D" w:rsidP="00E3604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:rsidR="00760D9D" w:rsidRPr="00E36041" w:rsidRDefault="00760D9D" w:rsidP="00E36041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:rsidR="00760D9D" w:rsidRPr="00E36041" w:rsidRDefault="00760D9D" w:rsidP="00E36041">
      <w:pPr>
        <w:tabs>
          <w:tab w:val="left" w:pos="1575"/>
        </w:tabs>
        <w:spacing w:line="240" w:lineRule="auto"/>
        <w:rPr>
          <w:sz w:val="28"/>
          <w:szCs w:val="28"/>
          <w:lang w:val="ru-RU"/>
        </w:rPr>
      </w:pPr>
    </w:p>
    <w:sectPr w:rsidR="00760D9D" w:rsidRPr="00E36041" w:rsidSect="00FF5BFD">
      <w:headerReference w:type="default" r:id="rId8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C1E" w:rsidRDefault="00497C1E" w:rsidP="00FF5BFD">
      <w:pPr>
        <w:spacing w:after="0" w:line="240" w:lineRule="auto"/>
      </w:pPr>
      <w:r>
        <w:separator/>
      </w:r>
    </w:p>
  </w:endnote>
  <w:endnote w:type="continuationSeparator" w:id="0">
    <w:p w:rsidR="00497C1E" w:rsidRDefault="00497C1E" w:rsidP="00FF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C1E" w:rsidRDefault="00497C1E" w:rsidP="00FF5BFD">
      <w:pPr>
        <w:spacing w:after="0" w:line="240" w:lineRule="auto"/>
      </w:pPr>
      <w:r>
        <w:separator/>
      </w:r>
    </w:p>
  </w:footnote>
  <w:footnote w:type="continuationSeparator" w:id="0">
    <w:p w:rsidR="00497C1E" w:rsidRDefault="00497C1E" w:rsidP="00FF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316387519"/>
      <w:docPartObj>
        <w:docPartGallery w:val="Page Numbers (Top of Page)"/>
        <w:docPartUnique/>
      </w:docPartObj>
    </w:sdtPr>
    <w:sdtEndPr/>
    <w:sdtContent>
      <w:p w:rsidR="00497C1E" w:rsidRPr="00BA40D4" w:rsidRDefault="00497C1E">
        <w:pPr>
          <w:pStyle w:val="a3"/>
          <w:jc w:val="center"/>
          <w:rPr>
            <w:sz w:val="28"/>
            <w:szCs w:val="28"/>
          </w:rPr>
        </w:pPr>
        <w:r w:rsidRPr="00BA40D4">
          <w:rPr>
            <w:sz w:val="28"/>
            <w:szCs w:val="28"/>
          </w:rPr>
          <w:fldChar w:fldCharType="begin"/>
        </w:r>
        <w:r w:rsidRPr="00BA40D4">
          <w:rPr>
            <w:sz w:val="28"/>
            <w:szCs w:val="28"/>
          </w:rPr>
          <w:instrText>PAGE   \* MERGEFORMAT</w:instrText>
        </w:r>
        <w:r w:rsidRPr="00BA40D4">
          <w:rPr>
            <w:sz w:val="28"/>
            <w:szCs w:val="28"/>
          </w:rPr>
          <w:fldChar w:fldCharType="separate"/>
        </w:r>
        <w:r w:rsidR="00882C24" w:rsidRPr="00882C24">
          <w:rPr>
            <w:noProof/>
            <w:sz w:val="28"/>
            <w:szCs w:val="28"/>
            <w:lang w:val="ru-RU"/>
          </w:rPr>
          <w:t>2</w:t>
        </w:r>
        <w:r w:rsidRPr="00BA40D4">
          <w:rPr>
            <w:sz w:val="28"/>
            <w:szCs w:val="28"/>
          </w:rPr>
          <w:fldChar w:fldCharType="end"/>
        </w:r>
      </w:p>
    </w:sdtContent>
  </w:sdt>
  <w:p w:rsidR="00497C1E" w:rsidRDefault="00497C1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95F00"/>
    <w:multiLevelType w:val="hybridMultilevel"/>
    <w:tmpl w:val="7D7218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15C3E"/>
    <w:multiLevelType w:val="hybridMultilevel"/>
    <w:tmpl w:val="4224AA58"/>
    <w:lvl w:ilvl="0" w:tplc="CB143204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45631C"/>
    <w:multiLevelType w:val="hybridMultilevel"/>
    <w:tmpl w:val="23444B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10C3"/>
    <w:multiLevelType w:val="hybridMultilevel"/>
    <w:tmpl w:val="F85A4996"/>
    <w:lvl w:ilvl="0" w:tplc="2EC6E71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97A291B2">
      <w:start w:val="1"/>
      <w:numFmt w:val="decimal"/>
      <w:lvlText w:val="%2)"/>
      <w:lvlJc w:val="left"/>
      <w:pPr>
        <w:ind w:left="3196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5B9164A"/>
    <w:multiLevelType w:val="hybridMultilevel"/>
    <w:tmpl w:val="9FDEB8A2"/>
    <w:lvl w:ilvl="0" w:tplc="934E88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C3"/>
    <w:rsid w:val="00002A82"/>
    <w:rsid w:val="00012F6F"/>
    <w:rsid w:val="00022C73"/>
    <w:rsid w:val="00075EFC"/>
    <w:rsid w:val="00080AD6"/>
    <w:rsid w:val="000B5CA9"/>
    <w:rsid w:val="000E29C4"/>
    <w:rsid w:val="000E29EA"/>
    <w:rsid w:val="000F28B1"/>
    <w:rsid w:val="000F5B0C"/>
    <w:rsid w:val="00130BDD"/>
    <w:rsid w:val="00154B23"/>
    <w:rsid w:val="001677DF"/>
    <w:rsid w:val="00175AA9"/>
    <w:rsid w:val="00190A70"/>
    <w:rsid w:val="00193A38"/>
    <w:rsid w:val="001B06E8"/>
    <w:rsid w:val="001C3873"/>
    <w:rsid w:val="001D3D42"/>
    <w:rsid w:val="001D723F"/>
    <w:rsid w:val="00201E5A"/>
    <w:rsid w:val="0021417D"/>
    <w:rsid w:val="00232748"/>
    <w:rsid w:val="00236189"/>
    <w:rsid w:val="00246B70"/>
    <w:rsid w:val="00254B78"/>
    <w:rsid w:val="00254BDE"/>
    <w:rsid w:val="0025601D"/>
    <w:rsid w:val="00270D97"/>
    <w:rsid w:val="002B41D7"/>
    <w:rsid w:val="003058BC"/>
    <w:rsid w:val="00312F23"/>
    <w:rsid w:val="00324025"/>
    <w:rsid w:val="0034709B"/>
    <w:rsid w:val="003500A4"/>
    <w:rsid w:val="00367F38"/>
    <w:rsid w:val="0038078C"/>
    <w:rsid w:val="003B14E3"/>
    <w:rsid w:val="003B754E"/>
    <w:rsid w:val="003C1918"/>
    <w:rsid w:val="003C2A9D"/>
    <w:rsid w:val="003C7272"/>
    <w:rsid w:val="003E5509"/>
    <w:rsid w:val="003F0CC1"/>
    <w:rsid w:val="00410411"/>
    <w:rsid w:val="0042122A"/>
    <w:rsid w:val="00426910"/>
    <w:rsid w:val="00437297"/>
    <w:rsid w:val="004610B3"/>
    <w:rsid w:val="00483F4D"/>
    <w:rsid w:val="00497C1E"/>
    <w:rsid w:val="004D4F23"/>
    <w:rsid w:val="004D5AC8"/>
    <w:rsid w:val="004F2154"/>
    <w:rsid w:val="005163EA"/>
    <w:rsid w:val="00527447"/>
    <w:rsid w:val="00533468"/>
    <w:rsid w:val="00542DDB"/>
    <w:rsid w:val="0056258C"/>
    <w:rsid w:val="00582A07"/>
    <w:rsid w:val="00593A50"/>
    <w:rsid w:val="005944CE"/>
    <w:rsid w:val="005A4DC8"/>
    <w:rsid w:val="005B0E29"/>
    <w:rsid w:val="005B19BD"/>
    <w:rsid w:val="005C1985"/>
    <w:rsid w:val="005E4F42"/>
    <w:rsid w:val="00632C58"/>
    <w:rsid w:val="0067770F"/>
    <w:rsid w:val="006930C3"/>
    <w:rsid w:val="006C171D"/>
    <w:rsid w:val="006E128D"/>
    <w:rsid w:val="00705213"/>
    <w:rsid w:val="00710758"/>
    <w:rsid w:val="0071095B"/>
    <w:rsid w:val="00722330"/>
    <w:rsid w:val="00760D9D"/>
    <w:rsid w:val="00765FD7"/>
    <w:rsid w:val="00771CA1"/>
    <w:rsid w:val="00791DD4"/>
    <w:rsid w:val="00796340"/>
    <w:rsid w:val="007A3858"/>
    <w:rsid w:val="007C5882"/>
    <w:rsid w:val="007D0DA4"/>
    <w:rsid w:val="007D43F9"/>
    <w:rsid w:val="007E1153"/>
    <w:rsid w:val="007E5C11"/>
    <w:rsid w:val="00860978"/>
    <w:rsid w:val="00860D34"/>
    <w:rsid w:val="0086599E"/>
    <w:rsid w:val="00882C24"/>
    <w:rsid w:val="008A1476"/>
    <w:rsid w:val="008B48E0"/>
    <w:rsid w:val="008D6275"/>
    <w:rsid w:val="00907019"/>
    <w:rsid w:val="00924FE8"/>
    <w:rsid w:val="009369B9"/>
    <w:rsid w:val="0093762A"/>
    <w:rsid w:val="00937D63"/>
    <w:rsid w:val="00992DE0"/>
    <w:rsid w:val="00993BB4"/>
    <w:rsid w:val="009A79FB"/>
    <w:rsid w:val="009E0949"/>
    <w:rsid w:val="009F5170"/>
    <w:rsid w:val="009F7297"/>
    <w:rsid w:val="00A06436"/>
    <w:rsid w:val="00A06932"/>
    <w:rsid w:val="00A108DB"/>
    <w:rsid w:val="00A25C15"/>
    <w:rsid w:val="00A7758C"/>
    <w:rsid w:val="00A8311D"/>
    <w:rsid w:val="00AB2CE7"/>
    <w:rsid w:val="00AE13C1"/>
    <w:rsid w:val="00AF18A8"/>
    <w:rsid w:val="00B0723D"/>
    <w:rsid w:val="00B11118"/>
    <w:rsid w:val="00B4123E"/>
    <w:rsid w:val="00B823C3"/>
    <w:rsid w:val="00B90C62"/>
    <w:rsid w:val="00B94801"/>
    <w:rsid w:val="00BA40D4"/>
    <w:rsid w:val="00BA7C89"/>
    <w:rsid w:val="00BC3497"/>
    <w:rsid w:val="00BE1AC0"/>
    <w:rsid w:val="00BE2D40"/>
    <w:rsid w:val="00C05E14"/>
    <w:rsid w:val="00C318DD"/>
    <w:rsid w:val="00C42D2E"/>
    <w:rsid w:val="00C812E5"/>
    <w:rsid w:val="00C94D93"/>
    <w:rsid w:val="00CB7088"/>
    <w:rsid w:val="00CB7F90"/>
    <w:rsid w:val="00CC0F1A"/>
    <w:rsid w:val="00D20E5D"/>
    <w:rsid w:val="00D64EC3"/>
    <w:rsid w:val="00D906C1"/>
    <w:rsid w:val="00DC1514"/>
    <w:rsid w:val="00DC4693"/>
    <w:rsid w:val="00DC4A19"/>
    <w:rsid w:val="00DD395E"/>
    <w:rsid w:val="00DE08E6"/>
    <w:rsid w:val="00DF1E57"/>
    <w:rsid w:val="00E305FD"/>
    <w:rsid w:val="00E319B7"/>
    <w:rsid w:val="00E36041"/>
    <w:rsid w:val="00E55066"/>
    <w:rsid w:val="00E75F1F"/>
    <w:rsid w:val="00E85E2A"/>
    <w:rsid w:val="00EA1683"/>
    <w:rsid w:val="00EB0FDA"/>
    <w:rsid w:val="00EC52AE"/>
    <w:rsid w:val="00F02D63"/>
    <w:rsid w:val="00F04289"/>
    <w:rsid w:val="00F114EE"/>
    <w:rsid w:val="00F1207E"/>
    <w:rsid w:val="00F22D70"/>
    <w:rsid w:val="00F87391"/>
    <w:rsid w:val="00FA18BE"/>
    <w:rsid w:val="00FA25AC"/>
    <w:rsid w:val="00FB5EBA"/>
    <w:rsid w:val="00FF283C"/>
    <w:rsid w:val="00F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29469F3"/>
  <w15:docId w15:val="{2DD77A61-C4ED-42A1-A7AB-F397CAD7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List Paragraph"/>
    <w:basedOn w:val="a"/>
    <w:uiPriority w:val="99"/>
    <w:rsid w:val="00324025"/>
    <w:pPr>
      <w:ind w:left="720"/>
      <w:contextualSpacing/>
    </w:pPr>
  </w:style>
  <w:style w:type="table" w:customStyle="1" w:styleId="41">
    <w:name w:val="Сетка таблицы4"/>
    <w:basedOn w:val="a1"/>
    <w:next w:val="ac"/>
    <w:uiPriority w:val="39"/>
    <w:rsid w:val="0032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722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22330"/>
    <w:rPr>
      <w:rFonts w:ascii="Segoe UI" w:eastAsia="Times New Roman" w:hAnsi="Segoe UI" w:cs="Segoe UI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FF5BF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F5BF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3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8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3CA82-41E9-46C9-8E73-A4A1BF4FA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Аружан Канаткызы Каирбекова</dc:creator>
  <cp:lastModifiedBy>Аружан Канаткызы Каирбекова</cp:lastModifiedBy>
  <cp:revision>2</cp:revision>
  <cp:lastPrinted>2025-08-14T12:41:00Z</cp:lastPrinted>
  <dcterms:created xsi:type="dcterms:W3CDTF">2025-08-28T10:48:00Z</dcterms:created>
  <dcterms:modified xsi:type="dcterms:W3CDTF">2025-08-28T10:48:00Z</dcterms:modified>
</cp:coreProperties>
</file>